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17" w:rsidRPr="00392E17" w:rsidRDefault="00392E17" w:rsidP="00392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17">
        <w:rPr>
          <w:rFonts w:ascii="Times New Roman" w:hAnsi="Times New Roman" w:cs="Times New Roman"/>
          <w:b/>
          <w:sz w:val="28"/>
          <w:szCs w:val="28"/>
        </w:rPr>
        <w:t>Кадастровая палата улучш</w:t>
      </w:r>
      <w:r w:rsidR="008526DD">
        <w:rPr>
          <w:rFonts w:ascii="Times New Roman" w:hAnsi="Times New Roman" w:cs="Times New Roman"/>
          <w:b/>
          <w:sz w:val="28"/>
          <w:szCs w:val="28"/>
        </w:rPr>
        <w:t>ает</w:t>
      </w:r>
      <w:r w:rsidRPr="00392E17">
        <w:rPr>
          <w:rFonts w:ascii="Times New Roman" w:hAnsi="Times New Roman" w:cs="Times New Roman"/>
          <w:b/>
          <w:sz w:val="28"/>
          <w:szCs w:val="28"/>
        </w:rPr>
        <w:t xml:space="preserve"> межведомственное взаимодействие с </w:t>
      </w:r>
      <w:r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392E17" w:rsidRDefault="00392E17" w:rsidP="0039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17" w:rsidRPr="006D20BD" w:rsidRDefault="00392E17" w:rsidP="0039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</w:t>
      </w:r>
      <w:r w:rsidRPr="006D20B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20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20BD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20BD">
        <w:rPr>
          <w:rFonts w:ascii="Times New Roman" w:hAnsi="Times New Roman" w:cs="Times New Roman"/>
          <w:sz w:val="28"/>
          <w:szCs w:val="28"/>
        </w:rPr>
        <w:t xml:space="preserve"> Калининградской области А.А. Алихановым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6D20BD">
        <w:rPr>
          <w:rFonts w:ascii="Times New Roman" w:hAnsi="Times New Roman" w:cs="Times New Roman"/>
          <w:sz w:val="28"/>
          <w:szCs w:val="28"/>
        </w:rPr>
        <w:t>утвержден план мероприятий «Дорожная карта» по внедрению в Калининградской области целевых моделей «Постановка на кадастровый учет земельных участков и объектов недвижимости» и «Регистрация права собственности на земельные участки и объекты недвижимого имущества». Планом «Дорожная карта» определены мероприятия, направленные на развитие конкурентной среды в Калининградской области, установлены сроки реализации данных мероприятий, ответственные органы исполнительной власти, а также перечень контрольных показателей эффективности реализации мероприятий «дорожной карты» для каждого рынка услуг.</w:t>
      </w:r>
    </w:p>
    <w:p w:rsidR="00392E17" w:rsidRPr="006D20BD" w:rsidRDefault="00392E17" w:rsidP="00392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0BD">
        <w:rPr>
          <w:rFonts w:ascii="Times New Roman" w:hAnsi="Times New Roman" w:cs="Times New Roman"/>
          <w:sz w:val="28"/>
          <w:szCs w:val="28"/>
        </w:rPr>
        <w:t>Одним из важных показателей является о</w:t>
      </w:r>
      <w:r w:rsidRPr="006D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межведомственного электронного взаимодействия посредством Системы электронного межведомственного взаимодействия (</w:t>
      </w:r>
      <w:r w:rsidRPr="006D20B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СМЭВ</w:t>
      </w:r>
      <w:r w:rsidRPr="006D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при осуществлении государственного кадастрового учета и/или государственной регистрации прав</w:t>
      </w:r>
      <w:r w:rsidR="00DE5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по которому</w:t>
      </w:r>
      <w:r w:rsidR="00DE5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 году долж</w:t>
      </w:r>
      <w:r w:rsidR="0085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DE5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достигнуть 85%.</w:t>
      </w:r>
    </w:p>
    <w:p w:rsidR="0097541F" w:rsidRDefault="00392E17" w:rsidP="0097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BD">
        <w:rPr>
          <w:rFonts w:ascii="Times New Roman" w:hAnsi="Times New Roman" w:cs="Times New Roman"/>
          <w:sz w:val="28"/>
          <w:szCs w:val="28"/>
        </w:rPr>
        <w:t xml:space="preserve">СМЭВ – система, обеспечивающая единый формат взаимного обмена информацией между ведомствами, гарантированную доставку сообщений, а также интеграцию с главным удостоверяющим центром для проверки электронных подписей. </w:t>
      </w:r>
    </w:p>
    <w:p w:rsidR="0097541F" w:rsidRDefault="00392E17" w:rsidP="0097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BD">
        <w:rPr>
          <w:rFonts w:ascii="Times New Roman" w:hAnsi="Times New Roman" w:cs="Times New Roman"/>
          <w:sz w:val="28"/>
          <w:szCs w:val="28"/>
        </w:rPr>
        <w:t>Кадастровой палате по Калининградской области удалось осуществить в полном объеме переход на осуществление межведомственного взаимодействия посредством СМЭВ</w:t>
      </w:r>
      <w:r>
        <w:rPr>
          <w:rFonts w:ascii="Times New Roman" w:hAnsi="Times New Roman" w:cs="Times New Roman"/>
          <w:sz w:val="28"/>
          <w:szCs w:val="28"/>
        </w:rPr>
        <w:t xml:space="preserve"> со всеми </w:t>
      </w:r>
      <w:r w:rsidRPr="006D20B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20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41F">
        <w:rPr>
          <w:rFonts w:ascii="Times New Roman" w:hAnsi="Times New Roman" w:cs="Times New Roman"/>
          <w:sz w:val="28"/>
          <w:szCs w:val="28"/>
        </w:rPr>
        <w:t xml:space="preserve">Ежедневно проводится мониторинг </w:t>
      </w:r>
      <w:proofErr w:type="gramStart"/>
      <w:r w:rsidR="0097541F">
        <w:rPr>
          <w:rFonts w:ascii="Times New Roman" w:hAnsi="Times New Roman" w:cs="Times New Roman"/>
          <w:sz w:val="28"/>
          <w:szCs w:val="28"/>
        </w:rPr>
        <w:t>предупреждения нарушения сроков осуществления межведомственного взаимодействия</w:t>
      </w:r>
      <w:proofErr w:type="gramEnd"/>
      <w:r w:rsidR="0097541F">
        <w:rPr>
          <w:rFonts w:ascii="Times New Roman" w:hAnsi="Times New Roman" w:cs="Times New Roman"/>
          <w:sz w:val="28"/>
          <w:szCs w:val="28"/>
        </w:rPr>
        <w:t>.</w:t>
      </w:r>
      <w:r w:rsidR="0097541F" w:rsidRPr="0097541F">
        <w:rPr>
          <w:rFonts w:ascii="Times New Roman" w:hAnsi="Times New Roman" w:cs="Times New Roman"/>
          <w:sz w:val="28"/>
          <w:szCs w:val="28"/>
        </w:rPr>
        <w:t xml:space="preserve"> </w:t>
      </w:r>
      <w:r w:rsidR="0097541F">
        <w:rPr>
          <w:rFonts w:ascii="Times New Roman" w:hAnsi="Times New Roman" w:cs="Times New Roman"/>
          <w:sz w:val="28"/>
          <w:szCs w:val="28"/>
        </w:rPr>
        <w:t>Это п</w:t>
      </w:r>
      <w:r w:rsidR="0097541F" w:rsidRPr="006D20BD">
        <w:rPr>
          <w:rFonts w:ascii="Times New Roman" w:hAnsi="Times New Roman" w:cs="Times New Roman"/>
          <w:sz w:val="28"/>
          <w:szCs w:val="28"/>
        </w:rPr>
        <w:t>озволи</w:t>
      </w:r>
      <w:r w:rsidR="0097541F">
        <w:rPr>
          <w:rFonts w:ascii="Times New Roman" w:hAnsi="Times New Roman" w:cs="Times New Roman"/>
          <w:sz w:val="28"/>
          <w:szCs w:val="28"/>
        </w:rPr>
        <w:t>ло</w:t>
      </w:r>
      <w:r w:rsidR="0097541F" w:rsidRPr="006D20BD">
        <w:rPr>
          <w:rFonts w:ascii="Times New Roman" w:hAnsi="Times New Roman" w:cs="Times New Roman"/>
          <w:sz w:val="28"/>
          <w:szCs w:val="28"/>
        </w:rPr>
        <w:t xml:space="preserve"> наладить продуктивную работу по обработке межведомственных запросов и качественной подготовке ответов</w:t>
      </w:r>
      <w:r w:rsidR="0097541F">
        <w:rPr>
          <w:rFonts w:ascii="Times New Roman" w:hAnsi="Times New Roman" w:cs="Times New Roman"/>
          <w:sz w:val="28"/>
          <w:szCs w:val="28"/>
        </w:rPr>
        <w:t>, а также повысило качество оказания государственных услуг и упростило для граждан их получение в установленный законодательством срок.</w:t>
      </w:r>
    </w:p>
    <w:p w:rsidR="0097541F" w:rsidRDefault="0097541F" w:rsidP="0097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41F" w:rsidRDefault="0097541F" w:rsidP="0097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DED" w:rsidRPr="00392E17" w:rsidRDefault="00DE5DED" w:rsidP="0039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DED" w:rsidRPr="00392E17" w:rsidSect="0009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17"/>
    <w:rsid w:val="000909CD"/>
    <w:rsid w:val="000E3B92"/>
    <w:rsid w:val="0011621E"/>
    <w:rsid w:val="0015083E"/>
    <w:rsid w:val="00392E17"/>
    <w:rsid w:val="004E40E1"/>
    <w:rsid w:val="008526DD"/>
    <w:rsid w:val="0097541F"/>
    <w:rsid w:val="00D7575E"/>
    <w:rsid w:val="00DA67A3"/>
    <w:rsid w:val="00DE5DED"/>
    <w:rsid w:val="00E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2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o.kozlova</dc:creator>
  <cp:keywords/>
  <dc:description/>
  <cp:lastModifiedBy>o.kozlova</cp:lastModifiedBy>
  <cp:revision>3</cp:revision>
  <dcterms:created xsi:type="dcterms:W3CDTF">2018-06-07T12:26:00Z</dcterms:created>
  <dcterms:modified xsi:type="dcterms:W3CDTF">2018-06-08T10:20:00Z</dcterms:modified>
</cp:coreProperties>
</file>